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00D3"/>
          <w:sz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44"/>
          <w:shd w:val="clear" w:color="auto" w:fill="FFFFFF"/>
        </w:rPr>
        <w:t>Слушаем музыку дома.</w:t>
      </w:r>
    </w:p>
    <w:p w:rsidR="00FD7DAD" w:rsidRDefault="00FD7DA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5523" w:dyaOrig="3686">
          <v:rect id="rectole0000000000" o:spid="_x0000_i1025" style="width:276pt;height:184.5pt" o:ole="" o:preferrelative="t" stroked="f">
            <v:imagedata r:id="rId4" o:title=""/>
          </v:rect>
          <o:OLEObject Type="Embed" ProgID="StaticMetafile" ShapeID="rectole0000000000" DrawAspect="Content" ObjectID="_1649667718" r:id="rId5"/>
        </w:object>
      </w: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hd w:val="clear" w:color="auto" w:fill="FFFFFF"/>
        </w:rPr>
        <w:t xml:space="preserve">(Музыкотерапия) </w:t>
      </w:r>
      <w:r>
        <w:rPr>
          <w:rFonts w:ascii="Times New Roman" w:eastAsia="Times New Roman" w:hAnsi="Times New Roman" w:cs="Times New Roman"/>
          <w:sz w:val="32"/>
          <w:shd w:val="clear" w:color="auto" w:fill="FFFFFF"/>
        </w:rPr>
        <w:br/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Чтобы воспитать у детей интерес к слушанию музыки, развить музыкальное мышление и творческое воображение,  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важно  помочь 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ребёнку услышать музыку, понять её, запомнить. Для этого можно дома вместе с ребёнком послушать музыку и поиграть, пофантазировать.</w:t>
      </w:r>
    </w:p>
    <w:p w:rsidR="00FD7DAD" w:rsidRDefault="00FD7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 </w:t>
      </w: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«Весна пришла»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Музыкальное моделирование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1. Переживание своего эмоционального состояния: «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Наступила долгожданная весна. Пригрело теплое солнышко. На реке начался ледоход. Огромные льдины движутся по воде, с шумом и треском налетают друг на друга, ломаются, кружатся в водовороте». (Шуман «Порыв»)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2. Формирования состояния покоя, защищенности: «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Солнечный теплый луч заглянул на заснеженную лесную поляну, растопил сугроб и обогрел первый весенний цветок – подснежник». (Чайковский «Подснежник»)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3. Становление конечного эмоционального состояния: «Из дальних стран вернулись в родные края перелетные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тицы и запели свои самые веселые песни».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Вивальди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«Весна»)</w:t>
      </w:r>
    </w:p>
    <w:p w:rsidR="00FD7DAD" w:rsidRDefault="00FD7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«Дождь»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Музыкальное моделирование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.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1. На улице идет серый, грустный дождь. Мы сидим дома и смотрим в окно. Капли, как слезинки,  стекают по мокрому стеклу. (Бетховен </w:t>
      </w:r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«Мелодия слез»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)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Капли стучат по железной крыше, звенят по луже во дворе. И вдруг,  все изменилось! Мы услышали легкую, звонкую музыку дождя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(Моцарт </w:t>
      </w:r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«Маленькая ночная серенада»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)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>3. Нам стало так весело! Захотелось играть, плясать вместе с дождиком. Мы надели сапожки, взял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и зонтики, побежали на улицу и стали прыгать по лужам. (Штраус  полька </w:t>
      </w:r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Трик-трак</w:t>
      </w:r>
      <w:proofErr w:type="spellEnd"/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»).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</w:t>
      </w:r>
    </w:p>
    <w:p w:rsidR="00FD7DAD" w:rsidRDefault="00FD7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«Зимняя сказка»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Музыкальное моделирование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1. Переживание своего эмоционального состояния: «Наступила зима. На улице  - колкий трескучий мороз. (Шуман «Дед Мороз»)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2. Формирования состояния покоя, защищенности: «С ночного неба летят легкие снежинки. Они искрятся в свете фонаря»  (Дебюсси </w:t>
      </w:r>
      <w:r>
        <w:rPr>
          <w:rFonts w:ascii="Times New Roman" w:eastAsia="Times New Roman" w:hAnsi="Times New Roman" w:cs="Times New Roman"/>
          <w:i/>
          <w:color w:val="111111"/>
          <w:sz w:val="28"/>
          <w:shd w:val="clear" w:color="auto" w:fill="FFFFFF"/>
        </w:rPr>
        <w:t>«Танец снежинок»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)</w:t>
      </w:r>
    </w:p>
    <w:p w:rsidR="00FD7DAD" w:rsidRDefault="003F0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3. Становление конечного эмоционального состояния: «Закружила метель в нежном вальсе». (Свиридов Вальс «Метель»)</w:t>
      </w:r>
    </w:p>
    <w:p w:rsidR="00FD7DAD" w:rsidRDefault="00FD7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«У дедушки Трифона»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Музыкальное моделирование.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Участники игры  становятся в круг, ведущий – в центре. Все поют: «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 дедушки Трифона было семеро детей, семеро сыновей. Они не пили, не ели, друг на друга всё  глядели.  Вместе делали -  вот так!  Ведущий  показывает танцевальное движение, все участники - повторяют. </w:t>
      </w:r>
    </w:p>
    <w:p w:rsidR="00FD7DAD" w:rsidRDefault="00FD7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«Кукла»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Музыкальное моделирование.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1. У маленько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 девочки была кукла. Они были лучшими подругами: гуляли вместе, играли, засыпали. Но вот кукла заболела – сломалась. Девочке было очень грустно. (Чайковский  «Болезнь куклы»)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2. Но вот с работы пришла мама. Девочка так ее ждала! Она попросила маму вылечи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ть куколку. Мама достала ножницы, иголку, клей и стала ремонтировать игрушку. Девочка крутилась рядом. Она очень волновалась, но верила, что мама поможет подружке выздороветь. (Чайковский «Вальс»)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3. Куколка стала совсем как новая! Какое счастье! (Чайковс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кий 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«Новая кукла»).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 </w:t>
      </w: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>Игра «Упрямая подушка»</w:t>
      </w:r>
    </w:p>
    <w:p w:rsidR="00FD7DAD" w:rsidRDefault="003F0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B00D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  <w:shd w:val="clear" w:color="auto" w:fill="FFFFFF"/>
        </w:rPr>
        <w:t xml:space="preserve"> (Снятие общего напряжения)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Взрослые подготавливают «волшебную, упрямую подушку» (в темной наволочке) и вводят ребенка в игру-сказку: «Волшебница-фея подарила нам подушку. Эта подушка не простая, а волшебная.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Внутри ее живут детские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упрямки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Это они заставляют капризничать и упрямиться. Давай  прогоним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упрямок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Ребенок бьет кулаками в подушку (Чайковский Увертюра «Буря»). Далее, взрослый предлагает послушать,  все 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упрямки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убежали из подушки? » Ребенок прикла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дывает ухо к подушке и слушает.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Упрямки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испугались и убежали.  Их больше нет» – отвечает взрослый.  (Этот прием успокаивает ребенка после возбуждения). Подушка стала доброй. Давайте полежим на ней и послушаем прекрасную музыку (Шопен «Ноктюрн №20») .</w:t>
      </w:r>
    </w:p>
    <w:p w:rsidR="00FD7DAD" w:rsidRDefault="003F0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</w:t>
      </w:r>
    </w:p>
    <w:p w:rsidR="00FD7DAD" w:rsidRDefault="00FD7DAD">
      <w:pPr>
        <w:rPr>
          <w:rFonts w:ascii="Times New Roman" w:eastAsia="Times New Roman" w:hAnsi="Times New Roman" w:cs="Times New Roman"/>
          <w:b/>
          <w:sz w:val="28"/>
        </w:rPr>
      </w:pPr>
      <w:r>
        <w:object w:dxaOrig="7424" w:dyaOrig="3715">
          <v:rect id="rectole0000000001" o:spid="_x0000_i1026" style="width:371.25pt;height:186pt" o:ole="" o:preferrelative="t" stroked="f">
            <v:imagedata r:id="rId6" o:title=""/>
          </v:rect>
          <o:OLEObject Type="Embed" ProgID="StaticMetafile" ShapeID="rectole0000000001" DrawAspect="Content" ObjectID="_1649667719" r:id="rId7"/>
        </w:object>
      </w:r>
      <w:r w:rsidR="003F025A">
        <w:rPr>
          <w:rFonts w:ascii="Times New Roman" w:eastAsia="Times New Roman" w:hAnsi="Times New Roman" w:cs="Times New Roman"/>
          <w:b/>
          <w:sz w:val="28"/>
        </w:rPr>
        <w:t xml:space="preserve">          </w:t>
      </w: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 w:rsidRPr="003F025A">
        <w:rPr>
          <w:rFonts w:ascii="Times New Roman" w:eastAsia="Times New Roman" w:hAnsi="Times New Roman" w:cs="Times New Roman"/>
          <w:sz w:val="28"/>
        </w:rPr>
        <w:t>Подготовила музыкальный руководитель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7DAD" w:rsidRP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МБДОУ детского сада №12 "Сказка"</w:t>
      </w:r>
      <w:r w:rsidRPr="003F025A">
        <w:rPr>
          <w:rFonts w:ascii="Times New Roman" w:eastAsia="Times New Roman" w:hAnsi="Times New Roman" w:cs="Times New Roman"/>
          <w:sz w:val="28"/>
        </w:rPr>
        <w:t xml:space="preserve">: </w:t>
      </w:r>
    </w:p>
    <w:p w:rsidR="00FD7DAD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 w:rsidRPr="003F025A">
        <w:rPr>
          <w:rFonts w:ascii="Times New Roman" w:eastAsia="Times New Roman" w:hAnsi="Times New Roman" w:cs="Times New Roman"/>
          <w:sz w:val="28"/>
        </w:rPr>
        <w:t>Еремеенко</w:t>
      </w:r>
      <w:proofErr w:type="spellEnd"/>
      <w:r w:rsidRPr="003F025A">
        <w:rPr>
          <w:rFonts w:ascii="Times New Roman" w:eastAsia="Times New Roman" w:hAnsi="Times New Roman" w:cs="Times New Roman"/>
          <w:sz w:val="28"/>
        </w:rPr>
        <w:t xml:space="preserve"> Ольга Александровна.  </w:t>
      </w: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3F025A" w:rsidRDefault="003F025A" w:rsidP="003F025A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FD7DAD" w:rsidRDefault="003F025A" w:rsidP="003F025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F025A">
        <w:rPr>
          <w:rFonts w:ascii="Times New Roman" w:eastAsia="Times New Roman" w:hAnsi="Times New Roman" w:cs="Times New Roman"/>
          <w:sz w:val="28"/>
        </w:rPr>
        <w:t>2020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3F025A">
        <w:rPr>
          <w:rFonts w:ascii="Times New Roman" w:eastAsia="Times New Roman" w:hAnsi="Times New Roman" w:cs="Times New Roman"/>
          <w:sz w:val="28"/>
        </w:rPr>
        <w:t>год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</w:t>
      </w:r>
    </w:p>
    <w:sectPr w:rsidR="00FD7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FD7DAD"/>
    <w:rsid w:val="003F025A"/>
    <w:rsid w:val="00FD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2020-04-29T08:14:00Z</dcterms:created>
  <dcterms:modified xsi:type="dcterms:W3CDTF">2020-04-29T08:16:00Z</dcterms:modified>
</cp:coreProperties>
</file>